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EE0D" w14:textId="229A1DAE" w:rsidR="007A283E" w:rsidRPr="00A4337E" w:rsidRDefault="007A283E" w:rsidP="007A283E">
      <w:pPr>
        <w:rPr>
          <w:b/>
          <w:color w:val="59267F"/>
          <w:sz w:val="28"/>
          <w:szCs w:val="28"/>
        </w:rPr>
      </w:pPr>
      <w:r>
        <w:rPr>
          <w:b/>
          <w:color w:val="59267F"/>
          <w:sz w:val="28"/>
          <w:szCs w:val="28"/>
        </w:rPr>
        <w:t>EXERCISE STRESS TEST</w:t>
      </w:r>
      <w:r w:rsidRPr="00A4337E">
        <w:rPr>
          <w:b/>
          <w:color w:val="59267F"/>
          <w:sz w:val="28"/>
          <w:szCs w:val="28"/>
        </w:rPr>
        <w:t xml:space="preserve"> CONSENT FORM</w:t>
      </w:r>
    </w:p>
    <w:p w14:paraId="659B475B" w14:textId="77777777" w:rsidR="007A283E" w:rsidRDefault="007A283E" w:rsidP="007A283E">
      <w:pPr>
        <w:rPr>
          <w:iCs/>
          <w:color w:val="7030A0"/>
          <w:sz w:val="20"/>
          <w:szCs w:val="20"/>
        </w:rPr>
      </w:pPr>
    </w:p>
    <w:p w14:paraId="47EA98F0" w14:textId="77777777" w:rsidR="007A283E" w:rsidRPr="007A283E" w:rsidRDefault="007A283E" w:rsidP="007A283E">
      <w:pPr>
        <w:rPr>
          <w:iCs/>
          <w:color w:val="7030A0"/>
          <w:sz w:val="22"/>
          <w:szCs w:val="22"/>
        </w:rPr>
      </w:pPr>
    </w:p>
    <w:p w14:paraId="0DFA1565" w14:textId="77777777" w:rsidR="007A283E" w:rsidRPr="007A283E" w:rsidRDefault="007A283E" w:rsidP="007A283E">
      <w:pPr>
        <w:spacing w:after="120"/>
        <w:rPr>
          <w:b/>
          <w:bCs/>
          <w:iCs/>
          <w:color w:val="7030A0"/>
          <w:sz w:val="22"/>
          <w:szCs w:val="22"/>
        </w:rPr>
      </w:pPr>
      <w:r w:rsidRPr="007A283E">
        <w:rPr>
          <w:b/>
          <w:bCs/>
          <w:iCs/>
          <w:color w:val="7030A0"/>
          <w:sz w:val="22"/>
          <w:szCs w:val="22"/>
        </w:rPr>
        <w:t>About the test</w:t>
      </w:r>
    </w:p>
    <w:p w14:paraId="4D7C7505" w14:textId="23D0098D" w:rsidR="007A283E" w:rsidRPr="007A283E" w:rsidRDefault="007A283E" w:rsidP="007A283E">
      <w:pPr>
        <w:spacing w:after="120"/>
        <w:rPr>
          <w:iCs/>
          <w:color w:val="000000" w:themeColor="text1"/>
          <w:sz w:val="22"/>
          <w:szCs w:val="22"/>
        </w:rPr>
      </w:pPr>
      <w:r w:rsidRPr="007A283E">
        <w:rPr>
          <w:iCs/>
          <w:color w:val="000000" w:themeColor="text1"/>
          <w:sz w:val="22"/>
          <w:szCs w:val="22"/>
        </w:rPr>
        <w:t xml:space="preserve">An exercise stress test will help your doctor determine whether your heart receives enough oxygen and proper blood flow when it needs it most, such as when you are exercising. The exercise test is performed on a treadmill. The workload (speed and incline of the treadmill) is gradually increased every three </w:t>
      </w:r>
      <w:r w:rsidR="00F33EF2">
        <w:rPr>
          <w:iCs/>
          <w:color w:val="000000" w:themeColor="text1"/>
          <w:sz w:val="22"/>
          <w:szCs w:val="22"/>
        </w:rPr>
        <w:t>minutes, as the test progresses.  T</w:t>
      </w:r>
      <w:r w:rsidRPr="007A283E">
        <w:rPr>
          <w:iCs/>
          <w:color w:val="000000" w:themeColor="text1"/>
          <w:sz w:val="22"/>
          <w:szCs w:val="22"/>
        </w:rPr>
        <w:t>he test is stopped when you are too tired to continue or when your target heart rate is reached or when the doctor detects changes of concern</w:t>
      </w:r>
      <w:r w:rsidR="00DF65EF">
        <w:rPr>
          <w:iCs/>
          <w:color w:val="000000" w:themeColor="text1"/>
          <w:sz w:val="22"/>
          <w:szCs w:val="22"/>
        </w:rPr>
        <w:t xml:space="preserve"> with you or on your ECG</w:t>
      </w:r>
      <w:bookmarkStart w:id="0" w:name="_GoBack"/>
      <w:bookmarkEnd w:id="0"/>
      <w:r w:rsidRPr="007A283E">
        <w:rPr>
          <w:iCs/>
          <w:color w:val="000000" w:themeColor="text1"/>
          <w:sz w:val="22"/>
          <w:szCs w:val="22"/>
        </w:rPr>
        <w:t xml:space="preserve">. </w:t>
      </w:r>
    </w:p>
    <w:p w14:paraId="3AA20F91" w14:textId="2A3A434B" w:rsidR="007A283E" w:rsidRPr="007A283E" w:rsidRDefault="007A283E" w:rsidP="007A283E">
      <w:pPr>
        <w:spacing w:after="120"/>
        <w:rPr>
          <w:iCs/>
          <w:color w:val="000000" w:themeColor="text1"/>
          <w:sz w:val="22"/>
          <w:szCs w:val="22"/>
        </w:rPr>
      </w:pPr>
      <w:r w:rsidRPr="007A283E">
        <w:rPr>
          <w:iCs/>
          <w:color w:val="000000" w:themeColor="text1"/>
          <w:sz w:val="22"/>
          <w:szCs w:val="22"/>
        </w:rPr>
        <w:t>Electrocardiographic (ECG) and blood pressure</w:t>
      </w:r>
      <w:r w:rsidR="00F33EF2">
        <w:rPr>
          <w:iCs/>
          <w:color w:val="000000" w:themeColor="text1"/>
          <w:sz w:val="22"/>
          <w:szCs w:val="22"/>
        </w:rPr>
        <w:t xml:space="preserve"> (BP)</w:t>
      </w:r>
      <w:r w:rsidRPr="007A283E">
        <w:rPr>
          <w:iCs/>
          <w:color w:val="000000" w:themeColor="text1"/>
          <w:sz w:val="22"/>
          <w:szCs w:val="22"/>
        </w:rPr>
        <w:t xml:space="preserve"> readings are taken throughout the test, as graded exercise can reveal changes on ECG </w:t>
      </w:r>
      <w:r w:rsidR="00F33EF2">
        <w:rPr>
          <w:iCs/>
          <w:color w:val="000000" w:themeColor="text1"/>
          <w:sz w:val="22"/>
          <w:szCs w:val="22"/>
        </w:rPr>
        <w:t xml:space="preserve">and with your BP </w:t>
      </w:r>
      <w:r w:rsidRPr="007A283E">
        <w:rPr>
          <w:iCs/>
          <w:color w:val="000000" w:themeColor="text1"/>
          <w:sz w:val="22"/>
          <w:szCs w:val="22"/>
        </w:rPr>
        <w:t xml:space="preserve">that may otherwise not be detected in a resting state.  </w:t>
      </w:r>
    </w:p>
    <w:p w14:paraId="763C03D7" w14:textId="77777777" w:rsidR="007A283E" w:rsidRPr="007A283E" w:rsidRDefault="007A283E" w:rsidP="007A283E">
      <w:pPr>
        <w:spacing w:after="120"/>
        <w:rPr>
          <w:iCs/>
          <w:color w:val="000000" w:themeColor="text1"/>
          <w:sz w:val="22"/>
          <w:szCs w:val="22"/>
        </w:rPr>
      </w:pPr>
      <w:r w:rsidRPr="007A283E">
        <w:rPr>
          <w:iCs/>
          <w:color w:val="000000" w:themeColor="text1"/>
          <w:sz w:val="22"/>
          <w:szCs w:val="22"/>
        </w:rPr>
        <w:t xml:space="preserve">Your doctor may request this test if you have been experiencing chest pain/tightness, breathlessness or other symptoms suggestive of coronary heart disease or to check symptoms of palpitations or dizziness to exclude heart rhythm problems. </w:t>
      </w:r>
    </w:p>
    <w:p w14:paraId="240773BC" w14:textId="7F5E94F3" w:rsidR="007A283E" w:rsidRDefault="007A283E" w:rsidP="007A283E">
      <w:pPr>
        <w:spacing w:after="120"/>
        <w:rPr>
          <w:iCs/>
          <w:color w:val="000000" w:themeColor="text1"/>
          <w:sz w:val="22"/>
          <w:szCs w:val="22"/>
        </w:rPr>
      </w:pPr>
      <w:r w:rsidRPr="007A283E">
        <w:rPr>
          <w:iCs/>
          <w:color w:val="000000" w:themeColor="text1"/>
          <w:sz w:val="22"/>
          <w:szCs w:val="22"/>
        </w:rPr>
        <w:t>Your doctor may want to assess the progress of a particular treatment (</w:t>
      </w:r>
      <w:r w:rsidR="00F33EF2">
        <w:rPr>
          <w:iCs/>
          <w:color w:val="000000" w:themeColor="text1"/>
          <w:sz w:val="22"/>
          <w:szCs w:val="22"/>
        </w:rPr>
        <w:t>e.g.</w:t>
      </w:r>
      <w:r w:rsidRPr="007A283E">
        <w:rPr>
          <w:iCs/>
          <w:color w:val="000000" w:themeColor="text1"/>
          <w:sz w:val="22"/>
          <w:szCs w:val="22"/>
        </w:rPr>
        <w:t xml:space="preserve"> angioplasty with stent).</w:t>
      </w:r>
    </w:p>
    <w:p w14:paraId="1084A2F3" w14:textId="054ADCDB" w:rsidR="007A283E" w:rsidRPr="007A283E" w:rsidRDefault="007A283E" w:rsidP="007A283E">
      <w:pPr>
        <w:spacing w:after="120"/>
        <w:rPr>
          <w:iCs/>
          <w:color w:val="000000" w:themeColor="text1"/>
          <w:sz w:val="22"/>
          <w:szCs w:val="22"/>
        </w:rPr>
      </w:pPr>
      <w:r w:rsidRPr="007A283E">
        <w:rPr>
          <w:iCs/>
          <w:color w:val="000000" w:themeColor="text1"/>
          <w:sz w:val="22"/>
          <w:szCs w:val="22"/>
        </w:rPr>
        <w:t xml:space="preserve">Or, your doctor may simply want to evaluate your fitness and your capacity to undertake physical activity. </w:t>
      </w:r>
    </w:p>
    <w:p w14:paraId="4B6C0730" w14:textId="369240E3" w:rsidR="007A283E" w:rsidRPr="007A283E" w:rsidRDefault="007A283E" w:rsidP="007A283E">
      <w:pPr>
        <w:spacing w:after="120"/>
        <w:rPr>
          <w:iCs/>
          <w:color w:val="000000" w:themeColor="text1"/>
          <w:sz w:val="22"/>
          <w:szCs w:val="22"/>
        </w:rPr>
      </w:pPr>
      <w:r w:rsidRPr="007A283E">
        <w:rPr>
          <w:iCs/>
          <w:color w:val="000000" w:themeColor="text1"/>
          <w:sz w:val="22"/>
          <w:szCs w:val="22"/>
        </w:rPr>
        <w:t xml:space="preserve">This test will assess your heart’s response to exercise looking for changes </w:t>
      </w:r>
      <w:r w:rsidR="00DF65EF">
        <w:rPr>
          <w:iCs/>
          <w:color w:val="000000" w:themeColor="text1"/>
          <w:sz w:val="22"/>
          <w:szCs w:val="22"/>
        </w:rPr>
        <w:t>with you or on</w:t>
      </w:r>
      <w:r w:rsidRPr="007A283E">
        <w:rPr>
          <w:iCs/>
          <w:color w:val="000000" w:themeColor="text1"/>
          <w:sz w:val="22"/>
          <w:szCs w:val="22"/>
        </w:rPr>
        <w:t xml:space="preserve"> the continuous electrocardiogram (ECG) and rhythm suggestive of an abnormality. </w:t>
      </w:r>
    </w:p>
    <w:p w14:paraId="35224E4C" w14:textId="77777777" w:rsidR="007A283E" w:rsidRPr="007A283E" w:rsidRDefault="007A283E" w:rsidP="007A283E">
      <w:pPr>
        <w:spacing w:before="60" w:afterLines="60" w:after="144"/>
        <w:rPr>
          <w:iCs/>
          <w:sz w:val="22"/>
          <w:szCs w:val="22"/>
        </w:rPr>
      </w:pPr>
    </w:p>
    <w:p w14:paraId="0022940D" w14:textId="77777777" w:rsidR="007A283E" w:rsidRPr="007A283E" w:rsidRDefault="007A283E" w:rsidP="007A283E">
      <w:pPr>
        <w:spacing w:before="60" w:afterLines="60" w:after="144"/>
        <w:rPr>
          <w:b/>
          <w:bCs/>
          <w:iCs/>
          <w:color w:val="7030A0"/>
          <w:sz w:val="22"/>
          <w:szCs w:val="22"/>
        </w:rPr>
      </w:pPr>
      <w:r w:rsidRPr="007A283E">
        <w:rPr>
          <w:b/>
          <w:bCs/>
          <w:iCs/>
          <w:color w:val="7030A0"/>
          <w:sz w:val="22"/>
          <w:szCs w:val="22"/>
        </w:rPr>
        <w:t>What are the risks?</w:t>
      </w:r>
    </w:p>
    <w:p w14:paraId="66C0C356" w14:textId="2F09ACBE" w:rsidR="007A283E" w:rsidRPr="00683C8A" w:rsidRDefault="007A283E" w:rsidP="007A283E">
      <w:pPr>
        <w:spacing w:before="60" w:afterLines="60" w:after="144"/>
        <w:rPr>
          <w:iCs/>
          <w:color w:val="000000" w:themeColor="text1"/>
          <w:sz w:val="22"/>
          <w:szCs w:val="22"/>
        </w:rPr>
      </w:pPr>
      <w:r w:rsidRPr="00683C8A">
        <w:rPr>
          <w:iCs/>
          <w:color w:val="000000" w:themeColor="text1"/>
          <w:sz w:val="22"/>
          <w:szCs w:val="22"/>
        </w:rPr>
        <w:t>An exercise stress test is generally considered safe, howeve</w:t>
      </w:r>
      <w:r w:rsidR="00F33EF2">
        <w:rPr>
          <w:iCs/>
          <w:color w:val="000000" w:themeColor="text1"/>
          <w:sz w:val="22"/>
          <w:szCs w:val="22"/>
        </w:rPr>
        <w:t>r, as exercise tests are often</w:t>
      </w:r>
      <w:r w:rsidRPr="00683C8A">
        <w:rPr>
          <w:iCs/>
          <w:color w:val="000000" w:themeColor="text1"/>
          <w:sz w:val="22"/>
          <w:szCs w:val="22"/>
        </w:rPr>
        <w:t xml:space="preserve"> performed on patients with known or suspected heart disease, it does carry a small risk of complications; for example: severe drop in blood pressure (hypotension), chest pain, collapsing,</w:t>
      </w:r>
      <w:r w:rsidR="00F33EF2">
        <w:rPr>
          <w:iCs/>
          <w:color w:val="000000" w:themeColor="text1"/>
          <w:sz w:val="22"/>
          <w:szCs w:val="22"/>
        </w:rPr>
        <w:t xml:space="preserve"> fainting, irregular heartbeat and </w:t>
      </w:r>
      <w:r w:rsidRPr="00683C8A">
        <w:rPr>
          <w:iCs/>
          <w:color w:val="000000" w:themeColor="text1"/>
          <w:sz w:val="22"/>
          <w:szCs w:val="22"/>
        </w:rPr>
        <w:t>heart attack (1-2:10,000).</w:t>
      </w:r>
    </w:p>
    <w:p w14:paraId="0C12AD86" w14:textId="7DC09631" w:rsidR="007A283E" w:rsidRPr="00683C8A" w:rsidRDefault="007A283E" w:rsidP="007A283E">
      <w:pPr>
        <w:spacing w:before="60" w:afterLines="60" w:after="144"/>
        <w:rPr>
          <w:iCs/>
          <w:color w:val="000000" w:themeColor="text1"/>
          <w:sz w:val="22"/>
          <w:szCs w:val="22"/>
        </w:rPr>
      </w:pPr>
      <w:r w:rsidRPr="00683C8A">
        <w:rPr>
          <w:iCs/>
          <w:color w:val="000000" w:themeColor="text1"/>
          <w:sz w:val="22"/>
          <w:szCs w:val="22"/>
        </w:rPr>
        <w:t xml:space="preserve">Every effort is made to minimise these risks. </w:t>
      </w:r>
      <w:proofErr w:type="gramStart"/>
      <w:r w:rsidRPr="00683C8A">
        <w:rPr>
          <w:iCs/>
          <w:color w:val="000000" w:themeColor="text1"/>
          <w:sz w:val="22"/>
          <w:szCs w:val="22"/>
        </w:rPr>
        <w:t>Exercise stress tests at Peninsula Heart Cent</w:t>
      </w:r>
      <w:r w:rsidR="00F33EF2">
        <w:rPr>
          <w:iCs/>
          <w:color w:val="000000" w:themeColor="text1"/>
          <w:sz w:val="22"/>
          <w:szCs w:val="22"/>
        </w:rPr>
        <w:t xml:space="preserve">re are performed by a </w:t>
      </w:r>
      <w:r w:rsidRPr="00683C8A">
        <w:rPr>
          <w:iCs/>
          <w:color w:val="000000" w:themeColor="text1"/>
          <w:sz w:val="22"/>
          <w:szCs w:val="22"/>
        </w:rPr>
        <w:t>specialist doctor and a qualified cardiac nurse or technician</w:t>
      </w:r>
      <w:proofErr w:type="gramEnd"/>
      <w:r w:rsidRPr="00683C8A">
        <w:rPr>
          <w:iCs/>
          <w:color w:val="000000" w:themeColor="text1"/>
          <w:sz w:val="22"/>
          <w:szCs w:val="22"/>
        </w:rPr>
        <w:t>. The test is only performed in a hospital setting that has access to emergency cardiac services should any complications arise.</w:t>
      </w:r>
    </w:p>
    <w:p w14:paraId="44D26CBA" w14:textId="2850D061" w:rsidR="007A283E" w:rsidRPr="007A283E" w:rsidRDefault="007A283E" w:rsidP="007A283E">
      <w:pPr>
        <w:spacing w:before="60" w:afterLines="60" w:after="144"/>
        <w:rPr>
          <w:iCs/>
          <w:color w:val="000000" w:themeColor="text1"/>
          <w:sz w:val="22"/>
          <w:szCs w:val="22"/>
        </w:rPr>
      </w:pPr>
      <w:r w:rsidRPr="00683C8A">
        <w:rPr>
          <w:iCs/>
          <w:color w:val="000000" w:themeColor="text1"/>
          <w:sz w:val="22"/>
          <w:szCs w:val="22"/>
        </w:rPr>
        <w:t>Please discuss any issues prior to agreeing to part</w:t>
      </w:r>
      <w:r>
        <w:rPr>
          <w:iCs/>
          <w:color w:val="000000" w:themeColor="text1"/>
          <w:sz w:val="22"/>
          <w:szCs w:val="22"/>
        </w:rPr>
        <w:t>icipate in the EXERCISE STRESS TEST</w:t>
      </w:r>
      <w:r w:rsidRPr="00683C8A">
        <w:rPr>
          <w:iCs/>
          <w:color w:val="000000" w:themeColor="text1"/>
          <w:sz w:val="22"/>
          <w:szCs w:val="22"/>
        </w:rPr>
        <w:t xml:space="preserve">. </w:t>
      </w:r>
    </w:p>
    <w:p w14:paraId="57A206A4" w14:textId="77777777" w:rsidR="007A283E" w:rsidRPr="007A283E" w:rsidRDefault="007A283E" w:rsidP="007A283E">
      <w:pPr>
        <w:spacing w:beforeLines="60" w:before="144" w:afterLines="60" w:after="144"/>
        <w:rPr>
          <w:b/>
          <w:bCs/>
          <w:iCs/>
          <w:color w:val="7030A0"/>
          <w:sz w:val="22"/>
          <w:szCs w:val="22"/>
        </w:rPr>
      </w:pPr>
      <w:r w:rsidRPr="007A283E">
        <w:rPr>
          <w:b/>
          <w:bCs/>
          <w:iCs/>
          <w:color w:val="7030A0"/>
          <w:sz w:val="22"/>
          <w:szCs w:val="22"/>
        </w:rPr>
        <w:t>Signed consent</w:t>
      </w:r>
    </w:p>
    <w:p w14:paraId="791EF9D8" w14:textId="3DFBD3CA" w:rsidR="009B157A" w:rsidRDefault="007A283E" w:rsidP="009B157A">
      <w:pPr>
        <w:pStyle w:val="ListParagraph"/>
        <w:numPr>
          <w:ilvl w:val="0"/>
          <w:numId w:val="1"/>
        </w:numPr>
        <w:spacing w:beforeLines="60" w:before="144" w:afterLines="60" w:after="144"/>
        <w:rPr>
          <w:iCs/>
          <w:color w:val="000000" w:themeColor="text1"/>
          <w:sz w:val="22"/>
          <w:szCs w:val="22"/>
        </w:rPr>
      </w:pPr>
      <w:r w:rsidRPr="007A283E">
        <w:rPr>
          <w:iCs/>
          <w:color w:val="000000" w:themeColor="text1"/>
          <w:sz w:val="22"/>
          <w:szCs w:val="22"/>
        </w:rPr>
        <w:t>I have read this information sheet and</w:t>
      </w:r>
      <w:r w:rsidR="009B157A">
        <w:rPr>
          <w:iCs/>
          <w:color w:val="000000" w:themeColor="text1"/>
          <w:sz w:val="22"/>
          <w:szCs w:val="22"/>
        </w:rPr>
        <w:t xml:space="preserve"> </w:t>
      </w:r>
      <w:r w:rsidRPr="009B157A">
        <w:rPr>
          <w:iCs/>
          <w:color w:val="000000" w:themeColor="text1"/>
          <w:sz w:val="22"/>
          <w:szCs w:val="22"/>
        </w:rPr>
        <w:t>understand the test which will be performed</w:t>
      </w:r>
      <w:r w:rsidR="009B157A">
        <w:rPr>
          <w:iCs/>
          <w:color w:val="000000" w:themeColor="text1"/>
          <w:sz w:val="22"/>
          <w:szCs w:val="22"/>
        </w:rPr>
        <w:t>.</w:t>
      </w:r>
    </w:p>
    <w:p w14:paraId="6FC6E42A" w14:textId="6DC749C2" w:rsidR="007A283E" w:rsidRPr="009B157A" w:rsidRDefault="009B157A" w:rsidP="009B157A">
      <w:pPr>
        <w:pStyle w:val="ListParagraph"/>
        <w:numPr>
          <w:ilvl w:val="0"/>
          <w:numId w:val="1"/>
        </w:numPr>
        <w:spacing w:beforeLines="60" w:before="144" w:afterLines="60" w:after="144"/>
        <w:rPr>
          <w:iCs/>
          <w:color w:val="000000" w:themeColor="text1"/>
          <w:sz w:val="22"/>
          <w:szCs w:val="22"/>
        </w:rPr>
      </w:pPr>
      <w:r>
        <w:rPr>
          <w:iCs/>
          <w:color w:val="000000" w:themeColor="text1"/>
          <w:sz w:val="22"/>
          <w:szCs w:val="22"/>
        </w:rPr>
        <w:t>I am</w:t>
      </w:r>
      <w:r w:rsidR="007A283E" w:rsidRPr="009B157A">
        <w:rPr>
          <w:iCs/>
          <w:color w:val="000000" w:themeColor="text1"/>
          <w:sz w:val="22"/>
          <w:szCs w:val="22"/>
        </w:rPr>
        <w:t xml:space="preserve"> aware of the risks involved. </w:t>
      </w:r>
    </w:p>
    <w:p w14:paraId="3C2C1D5D" w14:textId="77777777" w:rsidR="007A283E" w:rsidRPr="007A283E" w:rsidRDefault="007A283E" w:rsidP="007A283E">
      <w:pPr>
        <w:pStyle w:val="ListParagraph"/>
        <w:numPr>
          <w:ilvl w:val="0"/>
          <w:numId w:val="1"/>
        </w:numPr>
        <w:spacing w:beforeLines="60" w:before="144" w:afterLines="60" w:after="144"/>
        <w:rPr>
          <w:iCs/>
          <w:color w:val="000000" w:themeColor="text1"/>
          <w:sz w:val="22"/>
          <w:szCs w:val="22"/>
        </w:rPr>
      </w:pPr>
      <w:r w:rsidRPr="007A283E">
        <w:rPr>
          <w:iCs/>
          <w:color w:val="000000" w:themeColor="text1"/>
          <w:sz w:val="22"/>
          <w:szCs w:val="22"/>
        </w:rPr>
        <w:t xml:space="preserve">I understand the signing of this form is voluntary and I am free to deny consent if I desire. </w:t>
      </w:r>
    </w:p>
    <w:p w14:paraId="036F473D" w14:textId="77777777" w:rsidR="007A283E" w:rsidRPr="007A283E" w:rsidRDefault="007A283E" w:rsidP="007A283E">
      <w:pPr>
        <w:pStyle w:val="ListParagraph"/>
        <w:numPr>
          <w:ilvl w:val="0"/>
          <w:numId w:val="1"/>
        </w:numPr>
        <w:spacing w:beforeLines="60" w:before="144" w:afterLines="60" w:after="144"/>
        <w:rPr>
          <w:iCs/>
          <w:color w:val="000000" w:themeColor="text1"/>
          <w:sz w:val="22"/>
          <w:szCs w:val="22"/>
        </w:rPr>
      </w:pPr>
      <w:r w:rsidRPr="007A283E">
        <w:rPr>
          <w:iCs/>
          <w:color w:val="000000" w:themeColor="text1"/>
          <w:sz w:val="22"/>
          <w:szCs w:val="22"/>
        </w:rPr>
        <w:t xml:space="preserve">Without consent I understand that the test will not be performed. </w:t>
      </w:r>
    </w:p>
    <w:p w14:paraId="047739E9" w14:textId="4BC81249" w:rsidR="007A283E" w:rsidRDefault="007A283E" w:rsidP="007A283E">
      <w:pPr>
        <w:spacing w:beforeLines="60" w:before="144" w:after="60"/>
        <w:rPr>
          <w:b/>
          <w:bCs/>
          <w:iCs/>
          <w:color w:val="000000" w:themeColor="text1"/>
          <w:sz w:val="22"/>
          <w:szCs w:val="22"/>
        </w:rPr>
      </w:pPr>
      <w:r w:rsidRPr="007A283E">
        <w:rPr>
          <w:b/>
          <w:bCs/>
          <w:iCs/>
          <w:color w:val="000000" w:themeColor="text1"/>
          <w:sz w:val="22"/>
          <w:szCs w:val="22"/>
        </w:rPr>
        <w:t xml:space="preserve">I consent to participate in this </w:t>
      </w:r>
      <w:r w:rsidR="00F33EF2">
        <w:rPr>
          <w:b/>
          <w:bCs/>
          <w:iCs/>
          <w:color w:val="000000" w:themeColor="text1"/>
          <w:sz w:val="22"/>
          <w:szCs w:val="22"/>
        </w:rPr>
        <w:t>EXERCISE STRESS</w:t>
      </w:r>
      <w:r w:rsidRPr="007A283E">
        <w:rPr>
          <w:b/>
          <w:bCs/>
          <w:iCs/>
          <w:color w:val="000000" w:themeColor="text1"/>
          <w:sz w:val="22"/>
          <w:szCs w:val="22"/>
        </w:rPr>
        <w:t xml:space="preserve"> test.</w:t>
      </w:r>
    </w:p>
    <w:p w14:paraId="67C7C013" w14:textId="77777777" w:rsidR="007A283E" w:rsidRPr="007A283E" w:rsidRDefault="007A283E" w:rsidP="007A283E">
      <w:pPr>
        <w:spacing w:beforeLines="60" w:before="144" w:after="60"/>
        <w:rPr>
          <w:b/>
          <w:bCs/>
          <w:iCs/>
          <w:color w:val="000000" w:themeColor="text1"/>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00"/>
        <w:gridCol w:w="2211"/>
      </w:tblGrid>
      <w:tr w:rsidR="007A283E" w:rsidRPr="007A283E" w14:paraId="557FE4F1" w14:textId="77777777" w:rsidTr="00DF65EF">
        <w:tc>
          <w:tcPr>
            <w:tcW w:w="6799" w:type="dxa"/>
          </w:tcPr>
          <w:p w14:paraId="6CF5433C" w14:textId="77777777" w:rsidR="007A283E" w:rsidRPr="007A283E" w:rsidRDefault="007A283E" w:rsidP="00DF65EF">
            <w:pPr>
              <w:spacing w:after="120"/>
              <w:rPr>
                <w:iCs/>
                <w:color w:val="000000" w:themeColor="text1"/>
                <w:sz w:val="22"/>
                <w:szCs w:val="22"/>
              </w:rPr>
            </w:pPr>
          </w:p>
          <w:p w14:paraId="1821395A" w14:textId="77777777" w:rsidR="007A283E" w:rsidRPr="007A283E" w:rsidRDefault="007A283E" w:rsidP="00DF65EF">
            <w:pPr>
              <w:spacing w:after="120"/>
              <w:rPr>
                <w:iCs/>
                <w:color w:val="000000" w:themeColor="text1"/>
                <w:sz w:val="22"/>
                <w:szCs w:val="22"/>
              </w:rPr>
            </w:pPr>
            <w:r w:rsidRPr="007A283E">
              <w:rPr>
                <w:iCs/>
                <w:color w:val="000000" w:themeColor="text1"/>
                <w:sz w:val="22"/>
                <w:szCs w:val="22"/>
              </w:rPr>
              <w:t>_____________________________________________________________</w:t>
            </w:r>
          </w:p>
          <w:p w14:paraId="4DA2028B" w14:textId="77777777" w:rsidR="007A283E" w:rsidRPr="007A283E" w:rsidRDefault="007A283E" w:rsidP="00DF65EF">
            <w:pPr>
              <w:spacing w:after="120"/>
              <w:rPr>
                <w:i/>
                <w:color w:val="000000" w:themeColor="text1"/>
                <w:sz w:val="22"/>
                <w:szCs w:val="22"/>
              </w:rPr>
            </w:pPr>
            <w:r w:rsidRPr="007A283E">
              <w:rPr>
                <w:i/>
                <w:color w:val="000000" w:themeColor="text1"/>
                <w:sz w:val="22"/>
                <w:szCs w:val="22"/>
              </w:rPr>
              <w:t>Patient Name</w:t>
            </w:r>
          </w:p>
        </w:tc>
        <w:tc>
          <w:tcPr>
            <w:tcW w:w="2211" w:type="dxa"/>
          </w:tcPr>
          <w:p w14:paraId="5B4867F6" w14:textId="77777777" w:rsidR="007A283E" w:rsidRPr="007A283E" w:rsidRDefault="007A283E" w:rsidP="00DF65EF">
            <w:pPr>
              <w:spacing w:after="120"/>
              <w:rPr>
                <w:iCs/>
                <w:color w:val="000000" w:themeColor="text1"/>
                <w:sz w:val="22"/>
                <w:szCs w:val="22"/>
              </w:rPr>
            </w:pPr>
            <w:r w:rsidRPr="007A283E">
              <w:rPr>
                <w:iCs/>
                <w:color w:val="000000" w:themeColor="text1"/>
                <w:sz w:val="22"/>
                <w:szCs w:val="22"/>
              </w:rPr>
              <w:br/>
              <w:t>__ __ / __ __ / __ __</w:t>
            </w:r>
          </w:p>
          <w:p w14:paraId="03C91D91" w14:textId="77777777" w:rsidR="007A283E" w:rsidRPr="007A283E" w:rsidRDefault="007A283E" w:rsidP="00DF65EF">
            <w:pPr>
              <w:spacing w:after="120"/>
              <w:rPr>
                <w:i/>
                <w:color w:val="000000" w:themeColor="text1"/>
                <w:sz w:val="22"/>
                <w:szCs w:val="22"/>
              </w:rPr>
            </w:pPr>
            <w:r w:rsidRPr="007A283E">
              <w:rPr>
                <w:i/>
                <w:color w:val="000000" w:themeColor="text1"/>
                <w:sz w:val="22"/>
                <w:szCs w:val="22"/>
              </w:rPr>
              <w:t>Date of Birth</w:t>
            </w:r>
          </w:p>
        </w:tc>
      </w:tr>
      <w:tr w:rsidR="007A283E" w:rsidRPr="007A283E" w14:paraId="28C7C5B8" w14:textId="77777777" w:rsidTr="00DF65EF">
        <w:tc>
          <w:tcPr>
            <w:tcW w:w="6799" w:type="dxa"/>
          </w:tcPr>
          <w:p w14:paraId="267EE445" w14:textId="77777777" w:rsidR="007A283E" w:rsidRPr="007A283E" w:rsidRDefault="007A283E" w:rsidP="00DF65EF">
            <w:pPr>
              <w:spacing w:after="120"/>
              <w:rPr>
                <w:iCs/>
                <w:color w:val="000000" w:themeColor="text1"/>
                <w:sz w:val="22"/>
                <w:szCs w:val="22"/>
              </w:rPr>
            </w:pPr>
            <w:r w:rsidRPr="007A283E">
              <w:rPr>
                <w:iCs/>
                <w:color w:val="000000" w:themeColor="text1"/>
                <w:sz w:val="22"/>
                <w:szCs w:val="22"/>
              </w:rPr>
              <w:t>_____________________________________________________________</w:t>
            </w:r>
          </w:p>
          <w:p w14:paraId="6D07E210" w14:textId="77777777" w:rsidR="007A283E" w:rsidRPr="007A283E" w:rsidRDefault="007A283E" w:rsidP="00DF65EF">
            <w:pPr>
              <w:spacing w:after="120"/>
              <w:rPr>
                <w:i/>
                <w:color w:val="000000" w:themeColor="text1"/>
                <w:sz w:val="22"/>
                <w:szCs w:val="22"/>
              </w:rPr>
            </w:pPr>
            <w:r w:rsidRPr="007A283E">
              <w:rPr>
                <w:i/>
                <w:color w:val="000000" w:themeColor="text1"/>
                <w:sz w:val="22"/>
                <w:szCs w:val="22"/>
              </w:rPr>
              <w:t>Signature</w:t>
            </w:r>
          </w:p>
        </w:tc>
        <w:tc>
          <w:tcPr>
            <w:tcW w:w="2211" w:type="dxa"/>
          </w:tcPr>
          <w:p w14:paraId="62786616" w14:textId="77777777" w:rsidR="007A283E" w:rsidRPr="007A283E" w:rsidRDefault="007A283E" w:rsidP="00DF65EF">
            <w:pPr>
              <w:spacing w:after="120"/>
              <w:rPr>
                <w:iCs/>
                <w:color w:val="000000" w:themeColor="text1"/>
                <w:sz w:val="22"/>
                <w:szCs w:val="22"/>
              </w:rPr>
            </w:pPr>
            <w:r w:rsidRPr="007A283E">
              <w:rPr>
                <w:iCs/>
                <w:color w:val="000000" w:themeColor="text1"/>
                <w:sz w:val="22"/>
                <w:szCs w:val="22"/>
              </w:rPr>
              <w:t>__ __ / __ __ / __ __</w:t>
            </w:r>
          </w:p>
          <w:p w14:paraId="3FF157F2" w14:textId="77777777" w:rsidR="007A283E" w:rsidRPr="007A283E" w:rsidRDefault="007A283E" w:rsidP="00DF65EF">
            <w:pPr>
              <w:spacing w:after="120"/>
              <w:rPr>
                <w:iCs/>
                <w:color w:val="000000" w:themeColor="text1"/>
                <w:sz w:val="22"/>
                <w:szCs w:val="22"/>
              </w:rPr>
            </w:pPr>
            <w:r w:rsidRPr="007A283E">
              <w:rPr>
                <w:i/>
                <w:color w:val="000000" w:themeColor="text1"/>
                <w:sz w:val="22"/>
                <w:szCs w:val="22"/>
              </w:rPr>
              <w:t>Date</w:t>
            </w:r>
          </w:p>
        </w:tc>
      </w:tr>
    </w:tbl>
    <w:p w14:paraId="12F8DF6A" w14:textId="760D354A" w:rsidR="007A283E" w:rsidRDefault="007A283E" w:rsidP="007A283E">
      <w:pPr>
        <w:spacing w:after="120"/>
        <w:rPr>
          <w:iCs/>
          <w:color w:val="000000" w:themeColor="text1"/>
          <w:sz w:val="20"/>
          <w:szCs w:val="20"/>
        </w:rPr>
      </w:pPr>
    </w:p>
    <w:p w14:paraId="73C246A0" w14:textId="7F1C53F1" w:rsidR="00C42A1F" w:rsidRDefault="00C42A1F" w:rsidP="007A283E">
      <w:pPr>
        <w:spacing w:after="120"/>
        <w:rPr>
          <w:iCs/>
          <w:color w:val="000000" w:themeColor="text1"/>
          <w:sz w:val="20"/>
          <w:szCs w:val="20"/>
        </w:rPr>
      </w:pPr>
    </w:p>
    <w:p w14:paraId="7CCD5370" w14:textId="7E611A34" w:rsidR="00C42A1F" w:rsidRPr="00C42A1F" w:rsidRDefault="00C42A1F" w:rsidP="007A283E">
      <w:pPr>
        <w:spacing w:after="120"/>
        <w:rPr>
          <w:iCs/>
          <w:color w:val="000000" w:themeColor="text1"/>
          <w:sz w:val="13"/>
          <w:szCs w:val="13"/>
        </w:rPr>
      </w:pPr>
      <w:r w:rsidRPr="00C42A1F">
        <w:rPr>
          <w:iCs/>
          <w:color w:val="000000" w:themeColor="text1"/>
          <w:sz w:val="13"/>
          <w:szCs w:val="13"/>
        </w:rPr>
        <w:lastRenderedPageBreak/>
        <w:t xml:space="preserve">                                                                                                                                                                                                                          </w:t>
      </w:r>
      <w:r>
        <w:rPr>
          <w:iCs/>
          <w:color w:val="000000" w:themeColor="text1"/>
          <w:sz w:val="13"/>
          <w:szCs w:val="13"/>
        </w:rPr>
        <w:t xml:space="preserve">                                           </w:t>
      </w:r>
      <w:r w:rsidRPr="00C42A1F">
        <w:rPr>
          <w:iCs/>
          <w:color w:val="000000" w:themeColor="text1"/>
          <w:sz w:val="13"/>
          <w:szCs w:val="13"/>
        </w:rPr>
        <w:t xml:space="preserve">  </w:t>
      </w:r>
      <w:r>
        <w:rPr>
          <w:iCs/>
          <w:color w:val="000000" w:themeColor="text1"/>
          <w:sz w:val="13"/>
          <w:szCs w:val="13"/>
        </w:rPr>
        <w:t xml:space="preserve">               </w:t>
      </w:r>
      <w:r w:rsidRPr="00C42A1F">
        <w:rPr>
          <w:iCs/>
          <w:color w:val="000000" w:themeColor="text1"/>
          <w:sz w:val="13"/>
          <w:szCs w:val="13"/>
        </w:rPr>
        <w:t xml:space="preserve">         PHC 2020</w:t>
      </w:r>
    </w:p>
    <w:p w14:paraId="12A1ABCD" w14:textId="77777777" w:rsidR="00DF65EF" w:rsidRDefault="00DF65EF"/>
    <w:sectPr w:rsidR="00DF65EF" w:rsidSect="00C42A1F">
      <w:pgSz w:w="11900" w:h="16840"/>
      <w:pgMar w:top="852" w:right="1440" w:bottom="5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4ADE"/>
    <w:multiLevelType w:val="hybridMultilevel"/>
    <w:tmpl w:val="4EF20D8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3E"/>
    <w:rsid w:val="00187B07"/>
    <w:rsid w:val="002E390D"/>
    <w:rsid w:val="0036787C"/>
    <w:rsid w:val="00407F59"/>
    <w:rsid w:val="007A283E"/>
    <w:rsid w:val="009B157A"/>
    <w:rsid w:val="00C42A1F"/>
    <w:rsid w:val="00DF65EF"/>
    <w:rsid w:val="00F33E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9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83E"/>
    <w:pPr>
      <w:ind w:left="720"/>
      <w:contextualSpacing/>
    </w:pPr>
  </w:style>
  <w:style w:type="paragraph" w:styleId="BalloonText">
    <w:name w:val="Balloon Text"/>
    <w:basedOn w:val="Normal"/>
    <w:link w:val="BalloonTextChar"/>
    <w:uiPriority w:val="99"/>
    <w:semiHidden/>
    <w:unhideWhenUsed/>
    <w:rsid w:val="00187B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B07"/>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283E"/>
    <w:pPr>
      <w:ind w:left="720"/>
      <w:contextualSpacing/>
    </w:pPr>
  </w:style>
  <w:style w:type="paragraph" w:styleId="BalloonText">
    <w:name w:val="Balloon Text"/>
    <w:basedOn w:val="Normal"/>
    <w:link w:val="BalloonTextChar"/>
    <w:uiPriority w:val="99"/>
    <w:semiHidden/>
    <w:unhideWhenUsed/>
    <w:rsid w:val="00187B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B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Szto</dc:creator>
  <cp:keywords/>
  <dc:description/>
  <cp:lastModifiedBy>G S</cp:lastModifiedBy>
  <cp:revision>5</cp:revision>
  <dcterms:created xsi:type="dcterms:W3CDTF">2020-04-19T11:39:00Z</dcterms:created>
  <dcterms:modified xsi:type="dcterms:W3CDTF">2020-04-28T09:13:00Z</dcterms:modified>
</cp:coreProperties>
</file>